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65" w:rsidRPr="00B810E5" w:rsidRDefault="001A6565" w:rsidP="006D7CD4">
      <w:pPr>
        <w:jc w:val="center"/>
        <w:rPr>
          <w:rFonts w:ascii="Arial Narrow" w:hAnsi="Arial Narrow"/>
          <w:b/>
          <w:sz w:val="40"/>
          <w:szCs w:val="40"/>
        </w:rPr>
      </w:pPr>
      <w:r w:rsidRPr="00B810E5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-464820</wp:posOffset>
            </wp:positionV>
            <wp:extent cx="1817370" cy="1813560"/>
            <wp:effectExtent l="19050" t="0" r="0" b="0"/>
            <wp:wrapNone/>
            <wp:docPr id="2" name="Picture 1" descr="2014 Logo A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 ADG.JPG"/>
                    <pic:cNvPicPr/>
                  </pic:nvPicPr>
                  <pic:blipFill>
                    <a:blip r:embed="rId5" cstate="print">
                      <a:lum bright="55000" contrast="-5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CD4" w:rsidRPr="00B810E5">
        <w:rPr>
          <w:rFonts w:ascii="Arial Narrow" w:hAnsi="Arial Narrow"/>
          <w:b/>
          <w:sz w:val="40"/>
          <w:szCs w:val="40"/>
        </w:rPr>
        <w:t>PUBLIC NOTICE</w:t>
      </w:r>
      <w:r w:rsidR="007B2D54" w:rsidRPr="00B810E5">
        <w:rPr>
          <w:rFonts w:ascii="Arial Narrow" w:hAnsi="Arial Narrow"/>
          <w:b/>
          <w:sz w:val="40"/>
          <w:szCs w:val="40"/>
        </w:rPr>
        <w:t xml:space="preserve"> </w:t>
      </w:r>
    </w:p>
    <w:p w:rsidR="00B810E5" w:rsidRPr="00B810E5" w:rsidRDefault="00B810E5" w:rsidP="006D7CD4">
      <w:pPr>
        <w:jc w:val="center"/>
        <w:rPr>
          <w:rFonts w:ascii="Arial Narrow" w:hAnsi="Arial Narrow"/>
          <w:b/>
          <w:sz w:val="40"/>
          <w:szCs w:val="40"/>
        </w:rPr>
      </w:pPr>
    </w:p>
    <w:p w:rsidR="00B810E5" w:rsidRPr="00B810E5" w:rsidRDefault="00B810E5" w:rsidP="006D7CD4">
      <w:pPr>
        <w:jc w:val="center"/>
        <w:rPr>
          <w:rFonts w:ascii="Arial Narrow" w:hAnsi="Arial Narrow"/>
          <w:b/>
          <w:sz w:val="40"/>
          <w:szCs w:val="40"/>
        </w:rPr>
      </w:pPr>
      <w:r w:rsidRPr="00B810E5">
        <w:rPr>
          <w:rFonts w:ascii="Arial Narrow" w:hAnsi="Arial Narrow"/>
          <w:b/>
          <w:sz w:val="40"/>
          <w:szCs w:val="40"/>
        </w:rPr>
        <w:t>WACCAMAW HOME CONSORTIUM</w:t>
      </w:r>
    </w:p>
    <w:p w:rsidR="00427073" w:rsidRDefault="00427073" w:rsidP="006D7CD4">
      <w:pPr>
        <w:jc w:val="center"/>
        <w:rPr>
          <w:rFonts w:ascii="Arial Narrow" w:hAnsi="Arial Narrow"/>
          <w:b/>
          <w:sz w:val="40"/>
          <w:szCs w:val="40"/>
        </w:rPr>
      </w:pPr>
    </w:p>
    <w:p w:rsidR="006D7CD4" w:rsidRDefault="006D7CD4" w:rsidP="006D7CD4">
      <w:pPr>
        <w:jc w:val="center"/>
        <w:rPr>
          <w:rFonts w:ascii="Arial Narrow" w:hAnsi="Arial Narrow"/>
          <w:b/>
          <w:sz w:val="40"/>
          <w:szCs w:val="40"/>
        </w:rPr>
      </w:pPr>
      <w:r w:rsidRPr="005F0B53">
        <w:rPr>
          <w:rFonts w:ascii="Arial Narrow" w:hAnsi="Arial Narrow"/>
          <w:b/>
          <w:sz w:val="40"/>
          <w:szCs w:val="40"/>
        </w:rPr>
        <w:t xml:space="preserve">Notice </w:t>
      </w:r>
      <w:r w:rsidR="005F0B53" w:rsidRPr="005F0B53">
        <w:rPr>
          <w:rFonts w:ascii="Arial Narrow" w:hAnsi="Arial Narrow"/>
          <w:b/>
          <w:sz w:val="40"/>
          <w:szCs w:val="40"/>
        </w:rPr>
        <w:t>of</w:t>
      </w:r>
      <w:r w:rsidRPr="005F0B53">
        <w:rPr>
          <w:rFonts w:ascii="Arial Narrow" w:hAnsi="Arial Narrow"/>
          <w:b/>
          <w:sz w:val="40"/>
          <w:szCs w:val="40"/>
        </w:rPr>
        <w:t xml:space="preserve"> Funding</w:t>
      </w:r>
      <w:r w:rsidR="003302C1" w:rsidRPr="005F0B53">
        <w:rPr>
          <w:rFonts w:ascii="Arial Narrow" w:hAnsi="Arial Narrow"/>
          <w:b/>
          <w:sz w:val="40"/>
          <w:szCs w:val="40"/>
        </w:rPr>
        <w:t xml:space="preserve"> Availability</w:t>
      </w:r>
    </w:p>
    <w:p w:rsidR="006D7CD4" w:rsidRPr="00A848D0" w:rsidRDefault="006D7CD4" w:rsidP="006D7CD4">
      <w:pPr>
        <w:jc w:val="center"/>
        <w:rPr>
          <w:rFonts w:ascii="Arial Narrow" w:hAnsi="Arial Narrow"/>
          <w:b/>
        </w:rPr>
      </w:pPr>
    </w:p>
    <w:p w:rsidR="00A848D0" w:rsidRDefault="00A848D0" w:rsidP="00A848D0">
      <w:pPr>
        <w:jc w:val="both"/>
        <w:rPr>
          <w:rFonts w:ascii="Arial Narrow" w:hAnsi="Arial Narrow"/>
          <w:b/>
          <w:sz w:val="20"/>
          <w:szCs w:val="20"/>
        </w:rPr>
      </w:pPr>
    </w:p>
    <w:p w:rsidR="00A848D0" w:rsidRPr="006346B7" w:rsidRDefault="00FE41F0" w:rsidP="00A848D0">
      <w:pPr>
        <w:jc w:val="both"/>
        <w:rPr>
          <w:rFonts w:cs="Arial"/>
        </w:rPr>
      </w:pPr>
      <w:r>
        <w:rPr>
          <w:rFonts w:cs="Arial"/>
        </w:rPr>
        <w:t>In planning the 201</w:t>
      </w:r>
      <w:r w:rsidR="0057053B">
        <w:rPr>
          <w:rFonts w:cs="Arial"/>
        </w:rPr>
        <w:t>6</w:t>
      </w:r>
      <w:r>
        <w:rPr>
          <w:rFonts w:cs="Arial"/>
        </w:rPr>
        <w:t>-201</w:t>
      </w:r>
      <w:r w:rsidR="0057053B">
        <w:rPr>
          <w:rFonts w:cs="Arial"/>
        </w:rPr>
        <w:t>7</w:t>
      </w:r>
      <w:r>
        <w:rPr>
          <w:rFonts w:cs="Arial"/>
        </w:rPr>
        <w:t xml:space="preserve"> program year budget, </w:t>
      </w:r>
      <w:r w:rsidR="00A848D0" w:rsidRPr="006346B7">
        <w:rPr>
          <w:rFonts w:cs="Arial"/>
        </w:rPr>
        <w:t xml:space="preserve">The </w:t>
      </w:r>
      <w:r w:rsidR="003302C1">
        <w:rPr>
          <w:rFonts w:cs="Arial"/>
        </w:rPr>
        <w:t xml:space="preserve">Waccamaw Regional Council of Governments HOME </w:t>
      </w:r>
      <w:r w:rsidR="00A848D0" w:rsidRPr="006346B7">
        <w:rPr>
          <w:rFonts w:cs="Arial"/>
        </w:rPr>
        <w:t xml:space="preserve">Consortium </w:t>
      </w:r>
      <w:r w:rsidR="003302C1">
        <w:rPr>
          <w:rFonts w:cs="Arial"/>
        </w:rPr>
        <w:t>will be</w:t>
      </w:r>
      <w:r w:rsidR="00A848D0" w:rsidRPr="006346B7">
        <w:rPr>
          <w:rFonts w:cs="Arial"/>
        </w:rPr>
        <w:t xml:space="preserve"> seeking applications from non-profits, for-profits</w:t>
      </w:r>
      <w:r w:rsidR="00AA4150" w:rsidRPr="006346B7">
        <w:rPr>
          <w:rFonts w:cs="Arial"/>
        </w:rPr>
        <w:t>,</w:t>
      </w:r>
      <w:r w:rsidR="00A848D0" w:rsidRPr="006346B7">
        <w:rPr>
          <w:rFonts w:cs="Arial"/>
        </w:rPr>
        <w:t xml:space="preserve"> </w:t>
      </w:r>
      <w:r w:rsidR="00AA4150" w:rsidRPr="006346B7">
        <w:rPr>
          <w:rFonts w:cs="Arial"/>
        </w:rPr>
        <w:t>l</w:t>
      </w:r>
      <w:r w:rsidR="00A848D0" w:rsidRPr="006346B7">
        <w:rPr>
          <w:rFonts w:cs="Arial"/>
        </w:rPr>
        <w:t>ocal governments and C</w:t>
      </w:r>
      <w:r>
        <w:rPr>
          <w:rFonts w:cs="Arial"/>
        </w:rPr>
        <w:t>ommunity</w:t>
      </w:r>
      <w:r w:rsidR="00A848D0" w:rsidRPr="006346B7">
        <w:rPr>
          <w:rFonts w:cs="Arial"/>
        </w:rPr>
        <w:t xml:space="preserve"> Housing Development Organizations (CHDOs)</w:t>
      </w:r>
      <w:r w:rsidR="00AA4150" w:rsidRPr="006346B7">
        <w:rPr>
          <w:rFonts w:cs="Arial"/>
        </w:rPr>
        <w:t xml:space="preserve">.  </w:t>
      </w:r>
      <w:r w:rsidR="00266678">
        <w:rPr>
          <w:rFonts w:cs="Arial"/>
        </w:rPr>
        <w:t xml:space="preserve">The </w:t>
      </w:r>
      <w:r w:rsidR="00F56133">
        <w:rPr>
          <w:rFonts w:cs="Arial"/>
        </w:rPr>
        <w:t xml:space="preserve">U.S. Department of Housing and Urban Development </w:t>
      </w:r>
      <w:r w:rsidR="00266678">
        <w:rPr>
          <w:rFonts w:cs="Arial"/>
        </w:rPr>
        <w:t xml:space="preserve">HOME </w:t>
      </w:r>
      <w:r w:rsidR="007046BB">
        <w:rPr>
          <w:rFonts w:cs="Arial"/>
        </w:rPr>
        <w:t>f</w:t>
      </w:r>
      <w:r w:rsidR="00A848D0" w:rsidRPr="006346B7">
        <w:rPr>
          <w:rFonts w:cs="Arial"/>
        </w:rPr>
        <w:t>unds</w:t>
      </w:r>
      <w:r w:rsidR="00266678">
        <w:rPr>
          <w:rFonts w:cs="Arial"/>
        </w:rPr>
        <w:t xml:space="preserve"> (</w:t>
      </w:r>
      <w:r w:rsidR="00427073">
        <w:rPr>
          <w:rFonts w:cs="Arial"/>
        </w:rPr>
        <w:t>Home Investment</w:t>
      </w:r>
      <w:r w:rsidR="00EA1C1D">
        <w:rPr>
          <w:rFonts w:cs="Arial"/>
        </w:rPr>
        <w:t xml:space="preserve"> Partnership</w:t>
      </w:r>
      <w:r w:rsidR="00266678">
        <w:rPr>
          <w:rFonts w:cs="Arial"/>
        </w:rPr>
        <w:t xml:space="preserve"> Act of 1992)</w:t>
      </w:r>
      <w:r w:rsidR="00A848D0" w:rsidRPr="006346B7">
        <w:rPr>
          <w:rFonts w:cs="Arial"/>
        </w:rPr>
        <w:t xml:space="preserve"> may be used for</w:t>
      </w:r>
      <w:r w:rsidR="005F0B53">
        <w:rPr>
          <w:rFonts w:cs="Arial"/>
        </w:rPr>
        <w:t xml:space="preserve"> approved</w:t>
      </w:r>
      <w:r w:rsidR="00B810E5">
        <w:rPr>
          <w:rFonts w:cs="Arial"/>
        </w:rPr>
        <w:t xml:space="preserve"> </w:t>
      </w:r>
      <w:r w:rsidR="00A848D0" w:rsidRPr="006346B7">
        <w:rPr>
          <w:rFonts w:cs="Arial"/>
        </w:rPr>
        <w:t>new construction</w:t>
      </w:r>
      <w:r w:rsidR="005F0B53">
        <w:rPr>
          <w:rFonts w:cs="Arial"/>
        </w:rPr>
        <w:t xml:space="preserve"> and renovation</w:t>
      </w:r>
      <w:r w:rsidR="00A848D0" w:rsidRPr="006346B7">
        <w:rPr>
          <w:rFonts w:cs="Arial"/>
        </w:rPr>
        <w:t xml:space="preserve"> of rental housing</w:t>
      </w:r>
      <w:r w:rsidR="005F0B53">
        <w:rPr>
          <w:rFonts w:cs="Arial"/>
        </w:rPr>
        <w:t xml:space="preserve"> units</w:t>
      </w:r>
      <w:r w:rsidR="00A848D0" w:rsidRPr="006346B7">
        <w:rPr>
          <w:rFonts w:cs="Arial"/>
        </w:rPr>
        <w:t xml:space="preserve">, and </w:t>
      </w:r>
      <w:r w:rsidR="00B810E5">
        <w:rPr>
          <w:rFonts w:cs="Arial"/>
        </w:rPr>
        <w:t>tenant based rental assistance programs.</w:t>
      </w:r>
      <w:r w:rsidR="00B810E5" w:rsidRPr="00B810E5">
        <w:rPr>
          <w:rFonts w:cs="Arial"/>
        </w:rPr>
        <w:t xml:space="preserve"> </w:t>
      </w:r>
      <w:r w:rsidR="00B810E5" w:rsidRPr="006346B7">
        <w:rPr>
          <w:rFonts w:cs="Arial"/>
        </w:rPr>
        <w:t>Grants and low interest loans will be available for eligible projects.</w:t>
      </w:r>
    </w:p>
    <w:p w:rsidR="00AD4AA0" w:rsidRPr="006346B7" w:rsidRDefault="00AD4AA0" w:rsidP="00A848D0">
      <w:pPr>
        <w:jc w:val="both"/>
        <w:rPr>
          <w:rFonts w:cs="Arial"/>
        </w:rPr>
      </w:pPr>
    </w:p>
    <w:p w:rsidR="0033659C" w:rsidRDefault="0033659C" w:rsidP="00EE37AE">
      <w:pPr>
        <w:jc w:val="both"/>
        <w:rPr>
          <w:rFonts w:cs="Arial"/>
        </w:rPr>
      </w:pPr>
    </w:p>
    <w:p w:rsidR="0092719D" w:rsidRPr="00EE37AE" w:rsidRDefault="0014663C" w:rsidP="00EE37AE">
      <w:pPr>
        <w:spacing w:line="276" w:lineRule="auto"/>
        <w:jc w:val="both"/>
        <w:rPr>
          <w:rFonts w:cs="Arial"/>
          <w:b/>
        </w:rPr>
      </w:pPr>
      <w:r>
        <w:rPr>
          <w:rFonts w:cs="Arial"/>
        </w:rPr>
        <w:t>Applications</w:t>
      </w:r>
      <w:r w:rsidR="00ED3E9C">
        <w:rPr>
          <w:rFonts w:cs="Arial"/>
        </w:rPr>
        <w:t xml:space="preserve"> may be obtained on the </w:t>
      </w:r>
      <w:proofErr w:type="spellStart"/>
      <w:r w:rsidR="00ED3E9C">
        <w:rPr>
          <w:rFonts w:cs="Arial"/>
        </w:rPr>
        <w:t>Waccamaw</w:t>
      </w:r>
      <w:proofErr w:type="spellEnd"/>
      <w:r w:rsidR="00ED3E9C">
        <w:rPr>
          <w:rFonts w:cs="Arial"/>
        </w:rPr>
        <w:t xml:space="preserve"> Regional Council of Government website </w:t>
      </w:r>
      <w:hyperlink r:id="rId6" w:history="1">
        <w:r w:rsidR="00ED3E9C" w:rsidRPr="00EE346F">
          <w:rPr>
            <w:rStyle w:val="Hyperlink"/>
            <w:rFonts w:cs="Arial"/>
          </w:rPr>
          <w:t>www.wrcog.org</w:t>
        </w:r>
      </w:hyperlink>
      <w:r w:rsidR="00ED3E9C">
        <w:rPr>
          <w:rFonts w:cs="Arial"/>
        </w:rPr>
        <w:t xml:space="preserve"> or by contacting Courtney Kain.   Applicants </w:t>
      </w:r>
      <w:r w:rsidR="00EE37AE">
        <w:rPr>
          <w:rFonts w:cs="Arial"/>
        </w:rPr>
        <w:t>may also schedule a technical a</w:t>
      </w:r>
      <w:r w:rsidR="0057053B" w:rsidRPr="00EE37AE">
        <w:rPr>
          <w:rFonts w:cs="Arial"/>
        </w:rPr>
        <w:t xml:space="preserve">ssistance </w:t>
      </w:r>
      <w:r w:rsidR="00ED3E9C">
        <w:rPr>
          <w:rFonts w:cs="Arial"/>
        </w:rPr>
        <w:t>meeting</w:t>
      </w:r>
      <w:r w:rsidR="0057053B" w:rsidRPr="00EE37AE">
        <w:rPr>
          <w:rFonts w:cs="Arial"/>
        </w:rPr>
        <w:t xml:space="preserve"> on </w:t>
      </w:r>
      <w:r w:rsidR="00B810E5">
        <w:rPr>
          <w:rFonts w:cs="Arial"/>
        </w:rPr>
        <w:t>February 16</w:t>
      </w:r>
      <w:r w:rsidR="00EE37AE" w:rsidRPr="00EE37AE">
        <w:rPr>
          <w:rFonts w:cs="Arial"/>
        </w:rPr>
        <w:t xml:space="preserve">, at the </w:t>
      </w:r>
      <w:proofErr w:type="spellStart"/>
      <w:r w:rsidR="00EE37AE" w:rsidRPr="00EE37AE">
        <w:rPr>
          <w:rFonts w:cs="Arial"/>
        </w:rPr>
        <w:t>Waccamaw</w:t>
      </w:r>
      <w:proofErr w:type="spellEnd"/>
      <w:r>
        <w:rPr>
          <w:rFonts w:cs="Arial"/>
        </w:rPr>
        <w:t xml:space="preserve"> Regional Council of Government</w:t>
      </w:r>
      <w:r w:rsidR="00812C88">
        <w:rPr>
          <w:rFonts w:cs="Arial"/>
        </w:rPr>
        <w:t>s</w:t>
      </w:r>
      <w:r>
        <w:rPr>
          <w:rFonts w:cs="Arial"/>
        </w:rPr>
        <w:t xml:space="preserve">, </w:t>
      </w:r>
      <w:r w:rsidR="0033659C" w:rsidRPr="00EE37AE">
        <w:rPr>
          <w:rFonts w:cs="Arial"/>
        </w:rPr>
        <w:t xml:space="preserve">1230 </w:t>
      </w:r>
      <w:proofErr w:type="spellStart"/>
      <w:r w:rsidR="0033659C" w:rsidRPr="00EE37AE">
        <w:rPr>
          <w:rFonts w:cs="Arial"/>
        </w:rPr>
        <w:t>Highmarket</w:t>
      </w:r>
      <w:proofErr w:type="spellEnd"/>
      <w:r w:rsidR="0033659C" w:rsidRPr="00EE37AE">
        <w:rPr>
          <w:rFonts w:cs="Arial"/>
        </w:rPr>
        <w:t xml:space="preserve"> Street, Georgetown, SC 29440</w:t>
      </w:r>
      <w:r w:rsidR="00EE37AE">
        <w:rPr>
          <w:rFonts w:cs="Arial"/>
          <w:b/>
        </w:rPr>
        <w:t xml:space="preserve">.  </w:t>
      </w:r>
    </w:p>
    <w:p w:rsidR="0057053B" w:rsidRDefault="0057053B" w:rsidP="00FE41F0">
      <w:pPr>
        <w:jc w:val="both"/>
        <w:rPr>
          <w:rFonts w:cs="Arial"/>
        </w:rPr>
      </w:pPr>
    </w:p>
    <w:p w:rsidR="009109C7" w:rsidRPr="006346B7" w:rsidRDefault="00FE41F0" w:rsidP="0033659C">
      <w:pPr>
        <w:jc w:val="both"/>
        <w:rPr>
          <w:rFonts w:cs="Arial"/>
        </w:rPr>
      </w:pPr>
      <w:r>
        <w:rPr>
          <w:rFonts w:cs="Arial"/>
        </w:rPr>
        <w:t>All a</w:t>
      </w:r>
      <w:r w:rsidR="0057053B">
        <w:rPr>
          <w:rFonts w:cs="Arial"/>
        </w:rPr>
        <w:t>ppl</w:t>
      </w:r>
      <w:r w:rsidR="00ED3E9C">
        <w:rPr>
          <w:rFonts w:cs="Arial"/>
        </w:rPr>
        <w:t>ications will be due February 23,</w:t>
      </w:r>
      <w:r w:rsidR="00EE37AE">
        <w:rPr>
          <w:rFonts w:cs="Arial"/>
          <w:vertAlign w:val="superscript"/>
        </w:rPr>
        <w:t xml:space="preserve"> </w:t>
      </w:r>
      <w:r w:rsidR="00EE37AE">
        <w:rPr>
          <w:rFonts w:cs="Arial"/>
        </w:rPr>
        <w:t>2016</w:t>
      </w:r>
      <w:r w:rsidR="005F0B53">
        <w:rPr>
          <w:rFonts w:cs="Arial"/>
        </w:rPr>
        <w:t xml:space="preserve"> </w:t>
      </w:r>
      <w:r w:rsidR="00BF6711">
        <w:rPr>
          <w:rFonts w:cs="Arial"/>
        </w:rPr>
        <w:t>by 5</w:t>
      </w:r>
      <w:r>
        <w:rPr>
          <w:rFonts w:cs="Arial"/>
        </w:rPr>
        <w:t xml:space="preserve">:00pm in the offices of the Waccamaw Regional Council of Governments.  </w:t>
      </w:r>
      <w:r w:rsidR="00A848D0" w:rsidRPr="006346B7">
        <w:rPr>
          <w:rFonts w:cs="Arial"/>
        </w:rPr>
        <w:t xml:space="preserve">Applications received after the due date will </w:t>
      </w:r>
      <w:r w:rsidR="00ED3E9C">
        <w:rPr>
          <w:rFonts w:cs="Arial"/>
        </w:rPr>
        <w:t>not be eligible for funding</w:t>
      </w:r>
      <w:r w:rsidR="00B810E5">
        <w:rPr>
          <w:rFonts w:cs="Arial"/>
        </w:rPr>
        <w:t xml:space="preserve">.  </w:t>
      </w:r>
      <w:r w:rsidR="00A848D0" w:rsidRPr="006346B7">
        <w:rPr>
          <w:rFonts w:cs="Arial"/>
        </w:rPr>
        <w:t xml:space="preserve"> </w:t>
      </w:r>
    </w:p>
    <w:p w:rsidR="0058344E" w:rsidRPr="006346B7" w:rsidRDefault="0058344E" w:rsidP="0058344E">
      <w:pPr>
        <w:jc w:val="both"/>
        <w:rPr>
          <w:rFonts w:cs="Arial"/>
        </w:rPr>
      </w:pPr>
    </w:p>
    <w:p w:rsidR="00266678" w:rsidRDefault="007B75B5" w:rsidP="00AA4150">
      <w:pPr>
        <w:jc w:val="both"/>
        <w:rPr>
          <w:rFonts w:cs="Arial"/>
        </w:rPr>
      </w:pPr>
      <w:r w:rsidRPr="006346B7">
        <w:rPr>
          <w:rFonts w:cs="Arial"/>
          <w:b/>
        </w:rPr>
        <w:t>Contact:</w:t>
      </w:r>
      <w:r w:rsidR="00266678">
        <w:rPr>
          <w:rFonts w:cs="Arial"/>
          <w:b/>
        </w:rPr>
        <w:tab/>
      </w:r>
      <w:r w:rsidR="0057053B">
        <w:rPr>
          <w:rFonts w:cs="Arial"/>
        </w:rPr>
        <w:t>Courtney Kain, HOME/ Community Development Planner</w:t>
      </w:r>
    </w:p>
    <w:p w:rsidR="00266678" w:rsidRDefault="00266678" w:rsidP="00AA4150">
      <w:pPr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AA4150" w:rsidRPr="006346B7">
        <w:rPr>
          <w:rFonts w:cs="Arial"/>
        </w:rPr>
        <w:t>W</w:t>
      </w:r>
      <w:r w:rsidR="007B75B5" w:rsidRPr="006346B7">
        <w:rPr>
          <w:rFonts w:cs="Arial"/>
        </w:rPr>
        <w:t xml:space="preserve">accamaw Regional Council of Governments </w:t>
      </w:r>
    </w:p>
    <w:p w:rsidR="00266678" w:rsidRDefault="0057053B" w:rsidP="00266678">
      <w:pPr>
        <w:ind w:left="720" w:firstLine="720"/>
        <w:jc w:val="both"/>
        <w:rPr>
          <w:rFonts w:cs="Arial"/>
        </w:rPr>
      </w:pPr>
      <w:r>
        <w:rPr>
          <w:rFonts w:cs="Arial"/>
        </w:rPr>
        <w:t>(</w:t>
      </w:r>
      <w:r w:rsidR="00AA4150" w:rsidRPr="006346B7">
        <w:rPr>
          <w:rFonts w:cs="Arial"/>
        </w:rPr>
        <w:t>84</w:t>
      </w:r>
      <w:r>
        <w:rPr>
          <w:rFonts w:cs="Arial"/>
        </w:rPr>
        <w:t>3)</w:t>
      </w:r>
      <w:r w:rsidR="0097637C" w:rsidRPr="006346B7">
        <w:rPr>
          <w:rFonts w:cs="Arial"/>
        </w:rPr>
        <w:t>436-6126</w:t>
      </w:r>
    </w:p>
    <w:p w:rsidR="00897C0A" w:rsidRDefault="00EE37AE" w:rsidP="00427073">
      <w:pPr>
        <w:ind w:left="720" w:firstLine="720"/>
        <w:jc w:val="both"/>
        <w:rPr>
          <w:rFonts w:ascii="Book Antiqua" w:hAnsi="Book Antiqua"/>
          <w:sz w:val="22"/>
        </w:rPr>
      </w:pPr>
      <w:r>
        <w:rPr>
          <w:rFonts w:cs="Arial"/>
        </w:rPr>
        <w:t>ckain</w:t>
      </w:r>
      <w:r w:rsidR="009C23F1" w:rsidRPr="006346B7">
        <w:rPr>
          <w:rFonts w:cs="Arial"/>
        </w:rPr>
        <w:t>@wrcog.org</w:t>
      </w:r>
      <w:r w:rsidR="00FE41F0">
        <w:rPr>
          <w:rFonts w:cs="Arial"/>
        </w:rPr>
        <w:t xml:space="preserve"> </w:t>
      </w:r>
    </w:p>
    <w:sectPr w:rsidR="00897C0A" w:rsidSect="0010308E">
      <w:type w:val="continuous"/>
      <w:pgSz w:w="12240" w:h="15840"/>
      <w:pgMar w:top="1440" w:right="1800" w:bottom="1440" w:left="1800" w:header="720" w:footer="720" w:gutter="0"/>
      <w:pgBorders w:offsetFrom="page">
        <w:top w:val="single" w:sz="12" w:space="24" w:color="4F81BD" w:themeColor="accent1" w:shadow="1"/>
        <w:left w:val="single" w:sz="12" w:space="24" w:color="4F81BD" w:themeColor="accent1" w:shadow="1"/>
        <w:bottom w:val="single" w:sz="12" w:space="24" w:color="4F81BD" w:themeColor="accent1" w:shadow="1"/>
        <w:right w:val="single" w:sz="12" w:space="24" w:color="4F81BD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1CD8"/>
    <w:multiLevelType w:val="hybridMultilevel"/>
    <w:tmpl w:val="FA5655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AC"/>
    <w:rsid w:val="000645BE"/>
    <w:rsid w:val="00080BD0"/>
    <w:rsid w:val="0010308E"/>
    <w:rsid w:val="0014663C"/>
    <w:rsid w:val="001961D9"/>
    <w:rsid w:val="001A4DAC"/>
    <w:rsid w:val="001A6565"/>
    <w:rsid w:val="001E311F"/>
    <w:rsid w:val="00204F22"/>
    <w:rsid w:val="002425F9"/>
    <w:rsid w:val="0026644C"/>
    <w:rsid w:val="00266678"/>
    <w:rsid w:val="00287B76"/>
    <w:rsid w:val="0029621C"/>
    <w:rsid w:val="002C4211"/>
    <w:rsid w:val="002D3CC7"/>
    <w:rsid w:val="002F63A3"/>
    <w:rsid w:val="00302A37"/>
    <w:rsid w:val="003302C1"/>
    <w:rsid w:val="0033659C"/>
    <w:rsid w:val="00427073"/>
    <w:rsid w:val="00472622"/>
    <w:rsid w:val="004A0A8F"/>
    <w:rsid w:val="004A7365"/>
    <w:rsid w:val="00514F5E"/>
    <w:rsid w:val="0057053B"/>
    <w:rsid w:val="0058344E"/>
    <w:rsid w:val="00590E01"/>
    <w:rsid w:val="005B700E"/>
    <w:rsid w:val="005F0B53"/>
    <w:rsid w:val="006346B7"/>
    <w:rsid w:val="006D7CD4"/>
    <w:rsid w:val="007046BB"/>
    <w:rsid w:val="007B2D54"/>
    <w:rsid w:val="007B75B5"/>
    <w:rsid w:val="00812C88"/>
    <w:rsid w:val="008230DC"/>
    <w:rsid w:val="00825609"/>
    <w:rsid w:val="00843907"/>
    <w:rsid w:val="0088331A"/>
    <w:rsid w:val="00897C0A"/>
    <w:rsid w:val="008E26E6"/>
    <w:rsid w:val="009109C7"/>
    <w:rsid w:val="0092719D"/>
    <w:rsid w:val="0097637C"/>
    <w:rsid w:val="00980315"/>
    <w:rsid w:val="009C23F1"/>
    <w:rsid w:val="009E109E"/>
    <w:rsid w:val="00A25F8E"/>
    <w:rsid w:val="00A848D0"/>
    <w:rsid w:val="00AA4150"/>
    <w:rsid w:val="00AC60CE"/>
    <w:rsid w:val="00AD4AA0"/>
    <w:rsid w:val="00AF2598"/>
    <w:rsid w:val="00B12C74"/>
    <w:rsid w:val="00B810E5"/>
    <w:rsid w:val="00BF6711"/>
    <w:rsid w:val="00C30E13"/>
    <w:rsid w:val="00C615F5"/>
    <w:rsid w:val="00C963C1"/>
    <w:rsid w:val="00D35D9C"/>
    <w:rsid w:val="00E70D71"/>
    <w:rsid w:val="00E92471"/>
    <w:rsid w:val="00EA1C1D"/>
    <w:rsid w:val="00EC6232"/>
    <w:rsid w:val="00ED3E9C"/>
    <w:rsid w:val="00EE37AE"/>
    <w:rsid w:val="00F45EE1"/>
    <w:rsid w:val="00F56133"/>
    <w:rsid w:val="00F773CC"/>
    <w:rsid w:val="00FA4DF4"/>
    <w:rsid w:val="00FE1423"/>
    <w:rsid w:val="00FE3788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081AC3-AB58-45E9-A611-7A0A165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9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3CC"/>
    <w:rPr>
      <w:color w:val="0000FF"/>
      <w:u w:val="single"/>
    </w:rPr>
  </w:style>
  <w:style w:type="paragraph" w:styleId="BalloonText">
    <w:name w:val="Balloon Text"/>
    <w:basedOn w:val="Normal"/>
    <w:semiHidden/>
    <w:rsid w:val="0020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co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36C93C6C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wrcog</Company>
  <LinksUpToDate>false</LinksUpToDate>
  <CharactersWithSpaces>1304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mailto:jhostak@wrcog.org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wrcog</dc:creator>
  <cp:lastModifiedBy>Courtney Kain</cp:lastModifiedBy>
  <cp:revision>5</cp:revision>
  <cp:lastPrinted>2014-03-10T17:48:00Z</cp:lastPrinted>
  <dcterms:created xsi:type="dcterms:W3CDTF">2016-01-20T13:47:00Z</dcterms:created>
  <dcterms:modified xsi:type="dcterms:W3CDTF">2016-02-05T19:06:00Z</dcterms:modified>
</cp:coreProperties>
</file>